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66" w:rsidRDefault="002F3D34" w:rsidP="005E6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</w:t>
      </w:r>
      <w:r w:rsidR="00753266">
        <w:rPr>
          <w:rFonts w:ascii="Times New Roman" w:hAnsi="Times New Roman" w:cs="Times New Roman"/>
          <w:b/>
          <w:sz w:val="28"/>
          <w:szCs w:val="28"/>
        </w:rPr>
        <w:t>ятельность МБО ДО «ЦДТ» с. Михайловка осуществляется по адресу:</w:t>
      </w:r>
    </w:p>
    <w:p w:rsidR="00753266" w:rsidRDefault="00753266" w:rsidP="007532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692651, Приморский края, Михайловский район, с.</w:t>
      </w:r>
      <w:r w:rsidR="005E63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Миха</w:t>
      </w:r>
      <w:r w:rsidR="005E639E">
        <w:rPr>
          <w:rFonts w:ascii="Times New Roman" w:hAnsi="Times New Roman" w:cs="Times New Roman"/>
          <w:b/>
          <w:sz w:val="28"/>
          <w:szCs w:val="28"/>
        </w:rPr>
        <w:t xml:space="preserve">йловка, ул. Красноармейская, </w:t>
      </w:r>
      <w:proofErr w:type="spellStart"/>
      <w:r w:rsidR="005E639E">
        <w:rPr>
          <w:rFonts w:ascii="Times New Roman" w:hAnsi="Times New Roman" w:cs="Times New Roman"/>
          <w:b/>
          <w:sz w:val="28"/>
          <w:szCs w:val="28"/>
        </w:rPr>
        <w:t>зд</w:t>
      </w:r>
      <w:proofErr w:type="spellEnd"/>
      <w:r w:rsidR="005E63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753266" w:rsidRDefault="00753266" w:rsidP="007532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692656, Прим</w:t>
      </w:r>
      <w:r w:rsidR="005E639E">
        <w:rPr>
          <w:rFonts w:ascii="Times New Roman" w:hAnsi="Times New Roman" w:cs="Times New Roman"/>
          <w:b/>
          <w:sz w:val="28"/>
          <w:szCs w:val="28"/>
        </w:rPr>
        <w:t>орский край, Михайловский район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E63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 Н</w:t>
      </w:r>
      <w:r w:rsidR="005E639E">
        <w:rPr>
          <w:rFonts w:ascii="Times New Roman" w:hAnsi="Times New Roman" w:cs="Times New Roman"/>
          <w:b/>
          <w:sz w:val="28"/>
          <w:szCs w:val="28"/>
        </w:rPr>
        <w:t xml:space="preserve">овошахтинский, ул. Юбилейная, </w:t>
      </w:r>
      <w:proofErr w:type="spellStart"/>
      <w:r w:rsidR="005E639E">
        <w:rPr>
          <w:rFonts w:ascii="Times New Roman" w:hAnsi="Times New Roman" w:cs="Times New Roman"/>
          <w:b/>
          <w:sz w:val="28"/>
          <w:szCs w:val="28"/>
        </w:rPr>
        <w:t>зд</w:t>
      </w:r>
      <w:proofErr w:type="spellEnd"/>
      <w:r w:rsidR="005E639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21.</w:t>
      </w:r>
    </w:p>
    <w:p w:rsidR="00A662C9" w:rsidRDefault="00B150AE" w:rsidP="00B15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FD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МБО ДО «ЦДТ» с. Михайловка</w:t>
      </w:r>
    </w:p>
    <w:p w:rsidR="00CD3B9D" w:rsidRPr="00CD3B9D" w:rsidRDefault="005E639E" w:rsidP="00B15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D3B9D" w:rsidRPr="00CD3B9D">
        <w:rPr>
          <w:rFonts w:ascii="Times New Roman" w:hAnsi="Times New Roman" w:cs="Times New Roman"/>
          <w:b/>
          <w:sz w:val="24"/>
          <w:szCs w:val="24"/>
        </w:rPr>
        <w:t>глава 3. Организация и управление Организацией Устава МБО ДО «ЦДТ» с. Михайловк</w:t>
      </w:r>
      <w:r>
        <w:rPr>
          <w:rFonts w:ascii="Times New Roman" w:hAnsi="Times New Roman" w:cs="Times New Roman"/>
          <w:b/>
          <w:sz w:val="24"/>
          <w:szCs w:val="24"/>
        </w:rPr>
        <w:t>а Михайловского муниципального округа</w:t>
      </w:r>
      <w:r w:rsidR="00CD3B9D" w:rsidRPr="00CD3B9D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53266" w:rsidRPr="00CD3B9D" w:rsidTr="00ED43FD">
        <w:tc>
          <w:tcPr>
            <w:tcW w:w="9571" w:type="dxa"/>
          </w:tcPr>
          <w:p w:rsidR="00753266" w:rsidRPr="000752F6" w:rsidRDefault="000752F6" w:rsidP="000752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официального сайта: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cdt</w:t>
            </w:r>
            <w:proofErr w:type="spellEnd"/>
            <w:r w:rsidRPr="000752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mich</w:t>
            </w:r>
            <w:proofErr w:type="spellEnd"/>
            <w:r w:rsidRPr="000752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0752F6" w:rsidRDefault="000752F6" w:rsidP="000752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почты: </w:t>
            </w:r>
            <w:hyperlink r:id="rId5" w:history="1">
              <w:r w:rsidR="005E639E" w:rsidRPr="00054D4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cdt</w:t>
              </w:r>
              <w:r w:rsidR="005E639E" w:rsidRPr="00054D4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="005E639E" w:rsidRPr="00054D4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mich</w:t>
              </w:r>
              <w:r w:rsidR="005E639E" w:rsidRPr="00054D4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5E639E" w:rsidRPr="00054D4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mail</w:t>
              </w:r>
              <w:r w:rsidR="005E639E" w:rsidRPr="00054D4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proofErr w:type="spellStart"/>
              <w:r w:rsidR="005E639E" w:rsidRPr="00054D4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E639E" w:rsidRPr="000752F6" w:rsidRDefault="005E639E" w:rsidP="000752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50AE" w:rsidRPr="00CD3B9D" w:rsidTr="00ED43FD">
        <w:tc>
          <w:tcPr>
            <w:tcW w:w="9571" w:type="dxa"/>
          </w:tcPr>
          <w:p w:rsidR="00B150AE" w:rsidRPr="00CD3B9D" w:rsidRDefault="00B150AE" w:rsidP="00041D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B9D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B150AE" w:rsidRDefault="00B150AE" w:rsidP="00041D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B9D">
              <w:rPr>
                <w:rFonts w:ascii="Times New Roman" w:hAnsi="Times New Roman" w:cs="Times New Roman"/>
                <w:b/>
                <w:sz w:val="28"/>
                <w:szCs w:val="28"/>
              </w:rPr>
              <w:t>(единоличный исполнительный орган)</w:t>
            </w:r>
          </w:p>
          <w:p w:rsidR="005E639E" w:rsidRDefault="005E639E" w:rsidP="00041D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3266" w:rsidRDefault="005E639E" w:rsidP="00753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22</w:t>
            </w:r>
            <w:r w:rsidR="00753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  <w:r w:rsidR="00753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753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по настоящее время – </w:t>
            </w:r>
          </w:p>
          <w:p w:rsidR="00753266" w:rsidRPr="00CD3B9D" w:rsidRDefault="005E639E" w:rsidP="005E63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Исполняющая обязанности </w:t>
            </w:r>
            <w:r w:rsidR="0075326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53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 ДО «ЦДТ» С.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3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Михайловка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Гавриленко Валентина Александровна</w:t>
            </w:r>
          </w:p>
        </w:tc>
      </w:tr>
      <w:tr w:rsidR="00B150AE" w:rsidRPr="005A36BD" w:rsidTr="00ED43FD">
        <w:tc>
          <w:tcPr>
            <w:tcW w:w="9571" w:type="dxa"/>
          </w:tcPr>
          <w:p w:rsidR="00B150AE" w:rsidRPr="005A36BD" w:rsidRDefault="00B150AE" w:rsidP="00B150AE">
            <w:p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>Полномочия:</w:t>
            </w:r>
          </w:p>
        </w:tc>
      </w:tr>
      <w:tr w:rsidR="00B150AE" w:rsidRPr="005A36BD" w:rsidTr="00ED43FD">
        <w:tc>
          <w:tcPr>
            <w:tcW w:w="9571" w:type="dxa"/>
          </w:tcPr>
          <w:p w:rsidR="00B150AE" w:rsidRPr="005A36BD" w:rsidRDefault="00041D61" w:rsidP="00041D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 xml:space="preserve">Организация осуществления в </w:t>
            </w:r>
            <w:r w:rsidR="005E639E">
              <w:rPr>
                <w:rFonts w:ascii="Times New Roman" w:hAnsi="Times New Roman" w:cs="Times New Roman"/>
              </w:rPr>
              <w:t>соответствии с требованиями н</w:t>
            </w:r>
            <w:r w:rsidRPr="005A36BD">
              <w:rPr>
                <w:rFonts w:ascii="Times New Roman" w:hAnsi="Times New Roman" w:cs="Times New Roman"/>
              </w:rPr>
              <w:t>ормативных правовых актов образовательной и иной деятельности Организации;</w:t>
            </w:r>
          </w:p>
          <w:p w:rsidR="00041D61" w:rsidRPr="005A36BD" w:rsidRDefault="00041D61" w:rsidP="00041D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>Организация обеспечения прав участников образовательного процесса в Организации;</w:t>
            </w:r>
          </w:p>
          <w:p w:rsidR="00041D61" w:rsidRPr="005A36BD" w:rsidRDefault="00041D61" w:rsidP="00041D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>Организация разработки и принятие локальных нормативных актов, индивидуальных распорядительных актов Организации;</w:t>
            </w:r>
          </w:p>
          <w:p w:rsidR="00041D61" w:rsidRPr="005A36BD" w:rsidRDefault="00041D61" w:rsidP="00041D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>Организация и контроль работы административно-управленческого персонала;</w:t>
            </w:r>
          </w:p>
          <w:p w:rsidR="00041D61" w:rsidRPr="005A36BD" w:rsidRDefault="00041D61" w:rsidP="00041D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>Установление штатного расписания;</w:t>
            </w:r>
          </w:p>
          <w:p w:rsidR="00041D61" w:rsidRPr="005A36BD" w:rsidRDefault="00041D61" w:rsidP="00041D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>Приём на работу работников, заключение и расторжение с ними трудовых договоров;</w:t>
            </w:r>
          </w:p>
          <w:p w:rsidR="00041D61" w:rsidRPr="005A36BD" w:rsidRDefault="00041D61" w:rsidP="00041D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>Распределение должностных обязанностей;</w:t>
            </w:r>
          </w:p>
          <w:p w:rsidR="00041D61" w:rsidRPr="005A36BD" w:rsidRDefault="00041D61" w:rsidP="00041D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A36BD">
              <w:rPr>
                <w:rFonts w:ascii="Times New Roman" w:hAnsi="Times New Roman" w:cs="Times New Roman"/>
              </w:rPr>
              <w:t>Решение иных вопросов</w:t>
            </w:r>
            <w:r w:rsidR="001E272B">
              <w:rPr>
                <w:rFonts w:ascii="Times New Roman" w:hAnsi="Times New Roman" w:cs="Times New Roman"/>
              </w:rPr>
              <w:t>, к</w:t>
            </w:r>
            <w:r w:rsidRPr="005A36BD">
              <w:rPr>
                <w:rFonts w:ascii="Times New Roman" w:hAnsi="Times New Roman" w:cs="Times New Roman"/>
              </w:rPr>
              <w:t xml:space="preserve">оторые не составляют исключительную компетенцию </w:t>
            </w:r>
            <w:r w:rsidR="005A36BD" w:rsidRPr="005A36B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150AE" w:rsidRDefault="00B150AE" w:rsidP="00B150AE">
      <w:pPr>
        <w:jc w:val="both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5A36BD" w:rsidRPr="001E272B" w:rsidTr="005E639E">
        <w:tc>
          <w:tcPr>
            <w:tcW w:w="9493" w:type="dxa"/>
            <w:gridSpan w:val="2"/>
          </w:tcPr>
          <w:p w:rsidR="005A36BD" w:rsidRPr="001E272B" w:rsidRDefault="005A36BD" w:rsidP="005A36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272B">
              <w:rPr>
                <w:rFonts w:ascii="Times New Roman" w:hAnsi="Times New Roman" w:cs="Times New Roman"/>
                <w:b/>
                <w:sz w:val="32"/>
                <w:szCs w:val="32"/>
              </w:rPr>
              <w:t>Органы коллегиального управления</w:t>
            </w:r>
          </w:p>
        </w:tc>
      </w:tr>
      <w:tr w:rsidR="005E639E" w:rsidRPr="00CD3B9D" w:rsidTr="005E639E">
        <w:tc>
          <w:tcPr>
            <w:tcW w:w="4673" w:type="dxa"/>
          </w:tcPr>
          <w:p w:rsidR="005E639E" w:rsidRPr="00CD3B9D" w:rsidRDefault="005E639E" w:rsidP="001E2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B9D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</w:p>
        </w:tc>
        <w:tc>
          <w:tcPr>
            <w:tcW w:w="4820" w:type="dxa"/>
          </w:tcPr>
          <w:p w:rsidR="005E639E" w:rsidRPr="00CD3B9D" w:rsidRDefault="005E639E" w:rsidP="001E2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B9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</w:t>
            </w:r>
          </w:p>
        </w:tc>
      </w:tr>
      <w:tr w:rsidR="005E639E" w:rsidRPr="001E272B" w:rsidTr="005E639E">
        <w:tc>
          <w:tcPr>
            <w:tcW w:w="4673" w:type="dxa"/>
          </w:tcPr>
          <w:p w:rsidR="005E639E" w:rsidRPr="001E272B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E272B">
              <w:rPr>
                <w:rFonts w:ascii="Times New Roman" w:hAnsi="Times New Roman" w:cs="Times New Roman"/>
              </w:rPr>
              <w:t>ысший орган коллегиального управления</w:t>
            </w:r>
          </w:p>
        </w:tc>
        <w:tc>
          <w:tcPr>
            <w:tcW w:w="4820" w:type="dxa"/>
          </w:tcPr>
          <w:p w:rsidR="005E639E" w:rsidRPr="001E272B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– орган, определяющий стратегическое направление развитие Организации.</w:t>
            </w:r>
          </w:p>
        </w:tc>
      </w:tr>
      <w:tr w:rsidR="005E639E" w:rsidRPr="008A15B8" w:rsidTr="005E639E">
        <w:tc>
          <w:tcPr>
            <w:tcW w:w="4673" w:type="dxa"/>
          </w:tcPr>
          <w:p w:rsidR="005E639E" w:rsidRPr="008A15B8" w:rsidRDefault="005E639E" w:rsidP="008A15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15B8">
              <w:rPr>
                <w:rFonts w:ascii="Times New Roman" w:hAnsi="Times New Roman" w:cs="Times New Roman"/>
                <w:i/>
              </w:rPr>
              <w:t>Компетенция</w:t>
            </w:r>
          </w:p>
        </w:tc>
        <w:tc>
          <w:tcPr>
            <w:tcW w:w="4820" w:type="dxa"/>
          </w:tcPr>
          <w:p w:rsidR="005E639E" w:rsidRPr="008A15B8" w:rsidRDefault="005E639E" w:rsidP="008A15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15B8">
              <w:rPr>
                <w:rFonts w:ascii="Times New Roman" w:hAnsi="Times New Roman" w:cs="Times New Roman"/>
                <w:i/>
              </w:rPr>
              <w:t>Компетенция</w:t>
            </w:r>
          </w:p>
        </w:tc>
      </w:tr>
      <w:tr w:rsidR="005E639E" w:rsidRPr="001E272B" w:rsidTr="005E639E">
        <w:tc>
          <w:tcPr>
            <w:tcW w:w="4673" w:type="dxa"/>
          </w:tcPr>
          <w:p w:rsidR="005E639E" w:rsidRPr="001E272B" w:rsidRDefault="005E639E" w:rsidP="005A36BD">
            <w:pPr>
              <w:jc w:val="both"/>
              <w:rPr>
                <w:rFonts w:ascii="Times New Roman" w:hAnsi="Times New Roman" w:cs="Times New Roman"/>
              </w:rPr>
            </w:pPr>
            <w:r w:rsidRPr="001E272B">
              <w:rPr>
                <w:rFonts w:ascii="Times New Roman" w:hAnsi="Times New Roman" w:cs="Times New Roman"/>
              </w:rPr>
              <w:t>1.Определять основные направления деятельности организации, перспективы ее развития;</w:t>
            </w:r>
          </w:p>
          <w:p w:rsidR="005E639E" w:rsidRPr="001E272B" w:rsidRDefault="005E639E" w:rsidP="005A36BD">
            <w:pPr>
              <w:jc w:val="both"/>
              <w:rPr>
                <w:rFonts w:ascii="Times New Roman" w:hAnsi="Times New Roman" w:cs="Times New Roman"/>
              </w:rPr>
            </w:pPr>
            <w:r w:rsidRPr="001E272B">
              <w:rPr>
                <w:rFonts w:ascii="Times New Roman" w:hAnsi="Times New Roman" w:cs="Times New Roman"/>
              </w:rPr>
              <w:t>2.Давать рекомендации по вопросам изменения Устава Организации, ликвидации и реорганизации учреждения;</w:t>
            </w:r>
          </w:p>
          <w:p w:rsidR="005E639E" w:rsidRPr="001E272B" w:rsidRDefault="005E639E" w:rsidP="005A36BD">
            <w:pPr>
              <w:jc w:val="both"/>
              <w:rPr>
                <w:rFonts w:ascii="Times New Roman" w:hAnsi="Times New Roman" w:cs="Times New Roman"/>
              </w:rPr>
            </w:pPr>
            <w:r w:rsidRPr="001E272B">
              <w:rPr>
                <w:rFonts w:ascii="Times New Roman" w:hAnsi="Times New Roman" w:cs="Times New Roman"/>
              </w:rPr>
              <w:t>3.принимать коллективный договор, правила внутреннего трудового распорядка;</w:t>
            </w:r>
          </w:p>
          <w:p w:rsidR="005E639E" w:rsidRPr="001E272B" w:rsidRDefault="005E639E" w:rsidP="005A36BD">
            <w:pPr>
              <w:jc w:val="both"/>
              <w:rPr>
                <w:rFonts w:ascii="Times New Roman" w:hAnsi="Times New Roman" w:cs="Times New Roman"/>
              </w:rPr>
            </w:pPr>
            <w:r w:rsidRPr="001E272B">
              <w:rPr>
                <w:rFonts w:ascii="Times New Roman" w:hAnsi="Times New Roman" w:cs="Times New Roman"/>
              </w:rPr>
              <w:t xml:space="preserve">4.Давать свои рекомендации по плану </w:t>
            </w:r>
          </w:p>
        </w:tc>
        <w:tc>
          <w:tcPr>
            <w:tcW w:w="4820" w:type="dxa"/>
          </w:tcPr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1.Реализация государственной политики по вопросам образования;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2.Совершенствование организации  образовательного процесса;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3.Разработка образовательных программ;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4.принятие решения о введении платной образовательной деятельности по конкретным образовательным программам;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5.определение основных направлений развития, повышения качества и эффективности;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6.принятие решений о создании спецкурсов, факультативов, кружков и др.,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7.определение режима занятий;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8.принятие решений о требованиях к одежде обучающихся;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9.принятие решения об отчислении обучающегося в соответствии с законодательством;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10.принятие решений о переводе из одного творческого объединения в другое, о награждении обучающихся,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11.принятие решений о распределении стимулирующей части выплат в рамках положения об оплате труда,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12.вовлечение родителей (законных представителей) в образовательный процесс,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13.рекомендации Директору Организации по вопросам, связанным с ведением образовательной деятельности Организации,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14.внедрение в практику работы Организации достижений педагогической науки и передового педагогического опыта,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15.осуществление взаимодействия с родителями (законными представителями) несовершеннолетних обучающихся по вопросам организации образовательного процесса,</w:t>
            </w:r>
          </w:p>
          <w:p w:rsidR="005E639E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16.поддержка общественных инициатив по совершенствованию обучения и воспитания учащихся.</w:t>
            </w:r>
          </w:p>
          <w:p w:rsidR="005E639E" w:rsidRPr="001E272B" w:rsidRDefault="005E639E" w:rsidP="00B150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36BD" w:rsidRDefault="005A36BD" w:rsidP="00B150AE">
      <w:pPr>
        <w:jc w:val="both"/>
      </w:pPr>
    </w:p>
    <w:sectPr w:rsidR="005A36BD" w:rsidSect="00A6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0C6E"/>
    <w:multiLevelType w:val="hybridMultilevel"/>
    <w:tmpl w:val="EA94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E460E"/>
    <w:multiLevelType w:val="hybridMultilevel"/>
    <w:tmpl w:val="7688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AE"/>
    <w:rsid w:val="00041D61"/>
    <w:rsid w:val="000752F6"/>
    <w:rsid w:val="000820C6"/>
    <w:rsid w:val="001E272B"/>
    <w:rsid w:val="002F3D34"/>
    <w:rsid w:val="005A36BD"/>
    <w:rsid w:val="005E639E"/>
    <w:rsid w:val="005F3ACF"/>
    <w:rsid w:val="00753266"/>
    <w:rsid w:val="008A15B8"/>
    <w:rsid w:val="00A662C9"/>
    <w:rsid w:val="00B150AE"/>
    <w:rsid w:val="00C37CA6"/>
    <w:rsid w:val="00CD3B9D"/>
    <w:rsid w:val="00E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77BD"/>
  <w15:docId w15:val="{401C20E7-2A39-4377-9793-040024D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D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5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-mi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Валя</cp:lastModifiedBy>
  <cp:revision>2</cp:revision>
  <dcterms:created xsi:type="dcterms:W3CDTF">2025-02-16T02:54:00Z</dcterms:created>
  <dcterms:modified xsi:type="dcterms:W3CDTF">2025-02-16T02:54:00Z</dcterms:modified>
</cp:coreProperties>
</file>